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19" w:lineRule="auto"/>
        <w:ind w:left="3764"/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</w:pPr>
    </w:p>
    <w:p>
      <w:pPr>
        <w:spacing w:before="100" w:line="219" w:lineRule="auto"/>
        <w:ind w:left="3764"/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</w:pPr>
    </w:p>
    <w:p>
      <w:pPr>
        <w:spacing w:before="100" w:line="219" w:lineRule="auto"/>
        <w:ind w:left="3764"/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</w:pPr>
    </w:p>
    <w:p>
      <w:pPr>
        <w:spacing w:before="100" w:line="219" w:lineRule="auto"/>
        <w:ind w:left="3764"/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</w:pPr>
    </w:p>
    <w:p>
      <w:pPr>
        <w:spacing w:before="100" w:line="219" w:lineRule="auto"/>
        <w:ind w:left="3764"/>
        <w:rPr>
          <w:rFonts w:ascii="宋体" w:hAnsi="宋体" w:eastAsia="宋体" w:cs="宋体"/>
          <w:color w:val="auto"/>
          <w:sz w:val="31"/>
          <w:szCs w:val="31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  <w:t>绩效目标申报表</w:t>
      </w:r>
    </w:p>
    <w:p>
      <w:pPr>
        <w:spacing w:before="143" w:line="219" w:lineRule="auto"/>
        <w:ind w:left="434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(202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年度)</w:t>
      </w:r>
    </w:p>
    <w:p>
      <w:pPr>
        <w:spacing w:line="102" w:lineRule="exact"/>
        <w:rPr>
          <w:color w:val="auto"/>
        </w:rPr>
      </w:pPr>
    </w:p>
    <w:tbl>
      <w:tblPr>
        <w:tblStyle w:val="4"/>
        <w:tblW w:w="9650" w:type="dxa"/>
        <w:tblInd w:w="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009"/>
        <w:gridCol w:w="1399"/>
        <w:gridCol w:w="1488"/>
        <w:gridCol w:w="2497"/>
        <w:gridCol w:w="1159"/>
        <w:gridCol w:w="14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83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2887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义务教育家庭经济困难学生补助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项目</w:t>
            </w:r>
            <w:bookmarkEnd w:id="0"/>
          </w:p>
        </w:tc>
        <w:tc>
          <w:tcPr>
            <w:tcW w:w="2497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项目负责人及电话</w:t>
            </w:r>
          </w:p>
        </w:tc>
        <w:tc>
          <w:tcPr>
            <w:tcW w:w="2583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教育局助学办6227317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3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主管部门</w:t>
            </w:r>
          </w:p>
        </w:tc>
        <w:tc>
          <w:tcPr>
            <w:tcW w:w="2887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明水县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乡村振兴局</w:t>
            </w:r>
          </w:p>
        </w:tc>
        <w:tc>
          <w:tcPr>
            <w:tcW w:w="2497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实施单位</w:t>
            </w:r>
          </w:p>
        </w:tc>
        <w:tc>
          <w:tcPr>
            <w:tcW w:w="2583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明水县教育局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3" w:type="dxa"/>
            <w:gridSpan w:val="2"/>
            <w:vMerge w:val="restart"/>
            <w:tcBorders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资金情况</w:t>
            </w: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(万元)</w:t>
            </w:r>
          </w:p>
        </w:tc>
        <w:tc>
          <w:tcPr>
            <w:tcW w:w="2887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资金总额：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137.52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万元</w:t>
            </w:r>
          </w:p>
        </w:tc>
        <w:tc>
          <w:tcPr>
            <w:tcW w:w="5080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137.52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3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2887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其中：财政拨款</w:t>
            </w:r>
          </w:p>
        </w:tc>
        <w:tc>
          <w:tcPr>
            <w:tcW w:w="5080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137.52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3" w:type="dxa"/>
            <w:gridSpan w:val="2"/>
            <w:vMerge w:val="continue"/>
            <w:tcBorders>
              <w:top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2887" w:type="dxa"/>
            <w:gridSpan w:val="2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其他资金</w:t>
            </w:r>
          </w:p>
        </w:tc>
        <w:tc>
          <w:tcPr>
            <w:tcW w:w="5080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74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总体目标</w:t>
            </w:r>
          </w:p>
        </w:tc>
        <w:tc>
          <w:tcPr>
            <w:tcW w:w="8976" w:type="dxa"/>
            <w:gridSpan w:val="6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年度目标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74" w:type="dxa"/>
            <w:vMerge w:val="continue"/>
            <w:tcBorders>
              <w:top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976" w:type="dxa"/>
            <w:gridSpan w:val="6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目标1: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受助学生3175人次，其中建档立卡贫困人口1521人，受益乡镇12个，保障学生完成学业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。</w:t>
            </w: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绩效指标</w:t>
            </w:r>
          </w:p>
        </w:tc>
        <w:tc>
          <w:tcPr>
            <w:tcW w:w="100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一级指标</w:t>
            </w:r>
          </w:p>
        </w:tc>
        <w:tc>
          <w:tcPr>
            <w:tcW w:w="139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二级指标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三级指标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指标值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产出指标</w:t>
            </w:r>
          </w:p>
        </w:tc>
        <w:tc>
          <w:tcPr>
            <w:tcW w:w="1399" w:type="dxa"/>
            <w:tcBorders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数量指标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★★★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受助困难学生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3175人次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continue"/>
            <w:tcBorders>
              <w:top w:val="nil"/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9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质量指标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★★★项目合格率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continue"/>
            <w:tcBorders>
              <w:top w:val="nil"/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9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时效指标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项目完成及时率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9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成本指标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★补助标准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843元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社会效益指标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★★★受益建档立卡贫困人口数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1521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  <w:vMerge w:val="continue"/>
            <w:tcBorders>
              <w:top w:val="nil"/>
              <w:bottom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99" w:type="dxa"/>
            <w:vMerge w:val="continue"/>
            <w:tcBorders>
              <w:top w:val="nil"/>
            </w:tcBorders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受益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乡镇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数量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2个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74" w:type="dxa"/>
            <w:vMerge w:val="continue"/>
            <w:tcBorders>
              <w:top w:val="nil"/>
            </w:tcBorders>
            <w:textDirection w:val="tbRlV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00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满意度指 标</w:t>
            </w:r>
          </w:p>
        </w:tc>
        <w:tc>
          <w:tcPr>
            <w:tcW w:w="1399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服务对象 满意度指标</w:t>
            </w:r>
          </w:p>
        </w:tc>
        <w:tc>
          <w:tcPr>
            <w:tcW w:w="5144" w:type="dxa"/>
            <w:gridSpan w:val="3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受益贫困人口满意度</w:t>
            </w:r>
          </w:p>
        </w:tc>
        <w:tc>
          <w:tcPr>
            <w:tcW w:w="1424" w:type="dxa"/>
          </w:tcPr>
          <w:p>
            <w:pPr>
              <w:spacing w:before="193" w:line="220" w:lineRule="auto"/>
              <w:ind w:left="435"/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≥98%</w:t>
            </w:r>
          </w:p>
        </w:tc>
      </w:tr>
    </w:tbl>
    <w:p>
      <w:pPr>
        <w:spacing w:before="53" w:line="236" w:lineRule="auto"/>
        <w:ind w:left="8" w:right="152" w:hanging="9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注：各地请根据实际情况，从上述绩效指标中选择适合的填报(其中三颗星为必填的核心绩效指标，可结合已</w:t>
      </w:r>
      <w:r>
        <w:rPr>
          <w:rFonts w:ascii="宋体" w:hAnsi="宋体" w:eastAsia="宋体" w:cs="宋体"/>
          <w:color w:val="auto"/>
          <w:spacing w:val="11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auto"/>
          <w:spacing w:val="3"/>
          <w:sz w:val="20"/>
          <w:szCs w:val="20"/>
        </w:rPr>
        <w:t>下达的中央对地方专项转移支付绩效指标),也可自行增加或适当调整。</w:t>
      </w:r>
    </w:p>
    <w:p>
      <w:pPr>
        <w:rPr>
          <w:color w:val="FF0000"/>
        </w:rPr>
        <w:sectPr>
          <w:footerReference r:id="rId3" w:type="default"/>
          <w:pgSz w:w="11900" w:h="16820"/>
          <w:pgMar w:top="1429" w:right="994" w:bottom="400" w:left="1239" w:header="0" w:footer="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NmU5OWYzOTY4MWZlNzQwN2I2ODFjZTc3NDNlMzEifQ=="/>
  </w:docVars>
  <w:rsids>
    <w:rsidRoot w:val="00000000"/>
    <w:rsid w:val="412A20DF"/>
    <w:rsid w:val="44A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414</Characters>
  <Lines>0</Lines>
  <Paragraphs>0</Paragraphs>
  <TotalTime>0</TotalTime>
  <ScaleCrop>false</ScaleCrop>
  <LinksUpToDate>false</LinksUpToDate>
  <CharactersWithSpaces>417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2022-12-06T09:59:00Z</dcterms:created>
  <dc:creator>Administrator</dc:creator>
  <cp:lastModifiedBy>Administrator</cp:lastModifiedBy>
  <dcterms:modified xsi:type="dcterms:W3CDTF">2022-12-06T18:09:10Z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FD3252E4412E4E36BF8450C6C1A7A3D1</vt:lpwstr>
  </property>
</Properties>
</file>